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Научу обуваться и братца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умею обуваться,
          <w:br/>
           Если только захочу.
          <w:br/>
           Я и маленького братца
          <w:br/>
           Обуваться научу.
          <w:br/>
          <w:br/>
          Вот они — сапожки.
          <w:br/>
           Этот — с левой ножки,
          <w:br/>
           Этот — с правой ножки.
          <w:br/>
          <w:br/>
          Если дождичек пойдёт,
          <w:br/>
           Наденем галошки.
          <w:br/>
           Эта — с правой ножки,
          <w:br/>
           Эта — с левой ножки.
          <w:br/>
          <w:br/>
          Вот как хорошо!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2022-04-22T02:36:23+03:00</dcterms:created>
  <dcterms:modified xsi:type="dcterms:W3CDTF">2022-04-22T02:36:23+03:00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