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Находка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Я выбежал на улицу,<w:br/>По мостовой пошел,<w:br/>Свернул налево за угол<w:br/>И кошелек нашел.<w:br/> <w:br/>Четыре отделения<w:br/>В тяжелом кошельке,<w:br/>И в каждом отделении<w:br/>Пятак на пятаке.<w:br/> <w:br/>И вдруг по той же улице,<w:br/>По той же мостовой<w:br/>Идет навстречу девочка<w:br/>С поникшей головой.<w:br/> <w:br/>И грустно смотрит под ноги,<w:br/>Как будто по пути<w:br/>Ей нужно что-то важное<w:br/>На улице найти.<w:br/> <w:br/>Не знает эта девочка,<w:br/>Что у меня в руке<w:br/>Ее богатство медное<w:br/>В тяжелом кошельке.<w:br/> <w:br/>Но тут беда случается,<w:br/>И я стою дрожа:<w:br/>Не нахожу в кармане я<w:br/>Любимого ножа.<w:br/> <w:br/>Четыре острых лезвия<w:br/>Работы непростой,<w:br/>Да маленькие ножницы,<w:br/>Да штопор завитой.<w:br/> <w:br/>И вдруг я вижу: девочка<w:br/>Идет по мостовой,<w:br/>Мой ножик держит девочка<w:br/>И спрашивает: &laquo;Твой?&raquo;<w:br/> <w:br/>Я нож беру уверенно,<w:br/>Кладу в карман его,<w:br/>Проходит мимо девочка,<w:br/>Не знает ничего.<w:br/> <w:br/>И грустно смотрит под ноги,<w:br/>Как будто по пути<w:br/>Ей нужно что-то важное<w:br/>На улице найти.<w:br/> <w:br/>Не знает эта девочка,<w:br/>Что у меня в руке<w:br/>Ее богатство медное<w:br/>В тяжелом кошельке.<w:br/> <w:br/>Я бросился за девочкой,<w:br/>И я догнал ее,<w:br/>И я спросил у девочки:<w:br/>&laquo;Твое? Скажи, твое?&raquo;<w:br/> <w:br/>&laquo;Моё,- сказала девочка.-<w:br/>Я шла разиня рот.<w:br/>Отдай! Я так и думала,<w:br/>Что кто-нибудь найдёт&raquo;.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2021-11-11T06:54:06+03:00</dcterms:created>
  <dcterms:modified xsi:type="dcterms:W3CDTF">2021-11-11T06:54:06+03:00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