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 Вилли пива наварил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 Вилли пива наварил
          <w:br/>
           И нас двоих позвал на пир.
          <w:br/>
           Таких счастливых молодцов
          <w:br/>
           Еще не знал крещеный мир!
          <w:br/>
          <w:br/>
          Никто не пьян, никто не пьян,
          <w:br/>
           А так, под мухою, чуть-чуть.
          <w:br/>
           Пусть день встает, петух поет,
          <w:br/>
           А мы не прочь еще хлебнуть!
          <w:br/>
          <w:br/>
          Три молодца, мы дружно пьем.
          <w:br/>
           Один бочонок — трое нас.
          <w:br/>
           Не раз встречались мы втроем
          <w:br/>
           И встретимся еще не раз.
          <w:br/>
          <w:br/>
          Что это — старая луна
          <w:br/>
           Мигает нам из-за ветвей?
          <w:br/>
           Она плывет, домой зовет…
          <w:br/>
           Нет, подождать придется ей!
          <w:br/>
          <w:br/>
          Последний тот из нас, друзья,
          <w:br/>
           Кто первым ступит за порог.
          <w:br/>
           А первый тот, кого струя
          <w:br/>
           Из нас последним свалит с ног!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2022-04-21T21:15:29+03:00</dcterms:created>
  <dcterms:modified xsi:type="dcterms:W3CDTF">2022-04-21T21:15:29+03:00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