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 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бесполезной суетой,
          <w:br/>
           И скоростью небесполезной
          <w:br/>
           Отмечен век не золотой,
          <w:br/>
           Не бронзовый и не железный.
          <w:br/>
          <w:br/>
          Стремительный двадцатый век —
          <w:br/>
           Век всей таблицы Менделеева!..
          <w:br/>
           Приветствую его разбег
          <w:br/>
           И замечательных людей 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2022-04-21T23:03:11+03:00</dcterms:created>
  <dcterms:modified xsi:type="dcterms:W3CDTF">2022-04-21T23:03:11+03:00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