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хозяин щурится, как крыса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хозяин щурится, как крыса.
          <w:br/>
          Поздно. Скучно. Каждый зол и пьян.
          <w:br/>
          Сыплет пепел рыжая Алиса
          <w:br/>
          В до краев наполненный стакан.
          <w:br/>
          <w:br/>
          И над сбродом этих рюмок бедных,
          <w:br/>
          Над ломтями чайной колбасы,
          <w:br/>
          Вдруг, двенадцать раз, двенащать медных
          <w:br/>
          Прогудели, зашипев, часы.
          <w:br/>
          <w:br/>
          Отодвинув от себя тарелку,
          <w:br/>
          Голосом гортанным молвил грек,
          <w:br/>
          Он вpглянул на часовую стрелку,
          <w:br/>
          — «За столом тринадцать человек».
          <w:br/>
          <w:br/>
          Англичанин поднялся и стоя,
          <w:br/>
          Как застигнутый внезапно зверь,
          <w:br/>
          Озирался, но рванулись трое
          <w:br/>
          И спиной загородили дверь.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2022-03-21T08:10:27+03:00</dcterms:created>
  <dcterms:modified xsi:type="dcterms:W3CDTF">2022-03-21T08:10:27+03:00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