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бродить нам вечер целый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бродить нам вечер целый
          <w:br/>
           Под луной вдвоем,
          <w:br/>
           Хоть любовь не оскудела
          <w:br/>
           И в полях светло, как днем.
          <w:br/>
          <w:br/>
          Переживет ножны клинок,
          <w:br/>
           Душа живая — грудь.
          <w:br/>
           Самой любви приходит срок
          <w:br/>
           От счастья отдохнуть.
          <w:br/>
          <w:br/>
          Пусть для радости и боли
          <w:br/>
           Ночь дана тебе и мне —
          <w:br/>
           Не бродить нам больше в поле
          <w:br/>
           В полночь при луне!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2022-04-22T06:47:35+03:00</dcterms:created>
  <dcterms:modified xsi:type="dcterms:W3CDTF">2022-04-22T06:47:35+03:00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