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будем пить из одного стакана..."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будем пить из одного стакана
          <w:br/>
          Ни воду мы, ни сладкое вино,
          <w:br/>
          Не поцелуемся мы утром рано,
          <w:br/>
          А ввечеру не поглядим в окно.
          <w:br/>
          Ты дышишь солнцем, я дышу луною,
          <w:br/>
          Но живы мы любовию одною.
          <w:br/>
          <w:br/>
          Со мной всегда мой верный, нежный друг,
          <w:br/>
          С тобой твоя веселая подруга.
          <w:br/>
          Но мне понятен серых глаз испуг,
          <w:br/>
          И ты виновник моего недуга.
          <w:br/>
          Коротких мы не учащаем встреч.
          <w:br/>
          Так наш покой нам суждено беречь.
          <w:br/>
          <w:br/>
          Лишь голос твой поет в моих стихах,
          <w:br/>
          В твоих стихах мое дыханье веет.
          <w:br/>
          О, есть костер, которого не смеет
          <w:br/>
          Коснуться ни забвение, ни страх.
          <w:br/>
          И если б знал ты, как сейчас мне любы
          <w:br/>
          Твои сухие, розовые губы!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2021-11-11T15:32:45+03:00</dcterms:created>
  <dcterms:modified xsi:type="dcterms:W3CDTF">2021-11-11T15:32:45+03:00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