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ветром ветреным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ветром ветреным — до — осени
          <w:br/>
          Снята гроздь.
          <w:br/>
          Ах, виноградарем — до — осени
          <w:br/>
          Пришел гость.
          <w:br/>
          <w:br/>
          Небесным странником — мне — страннице
          <w:br/>
          Предстал — ты.
          <w:br/>
          И речи странные — мне — страннице
          <w:br/>
          Шептал — ты.
          <w:br/>
          <w:br/>
          По голубым и голубым лестницам
          <w:br/>
          Повел в высь.
          <w:br/>
          Под голубым и голубым месяцем
          <w:br/>
          Уста — жглись.
          <w:br/>
          <w:br/>
          В каком источнике — их — вымою,
          <w:br/>
          Скажи, жрец!
          <w:br/>
          И тяжкой верности с головы моей
          <w:br/>
          Сними венец!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2022-03-18T22:30:02+03:00</dcterms:created>
  <dcterms:modified xsi:type="dcterms:W3CDTF">2022-03-18T22:30:02+03:00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