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всегда будет имя все то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всегда будет имя все то же —
          <w:br/>
              Мне другое дадут потом.
          <w:br/>
              Полнозвучней, сильнее, строже
          <w:br/>
              Начертается путь мой в нем.
          <w:br/>
          <w:br/>
             Оно будет в руке, как лампада.
          <w:br/>
              Я увижу, где тьма и где свет,
          <w:br/>
              И куда мне пойти теперь надо,
          <w:br/>
              И простили ль меня или нет.
          <w:br/>
          <w:br/>
             Мы — слепые, живем, забывая,
          <w:br/>
              Только слышим и кличем звук,
          <w:br/>
              Наше имя, во тьме погасая,
          <w:br/>
              Замыкается в мертвый круг.
          <w:br/>
          <w:br/>
             И в названьи своем, как в темнице,
          <w:br/>
              Мы недвижно, уныло ждем…
          <w:br/>
              Трудно двери во тьме отвориться,
          <w:br/>
              И безвыходен старый дом.
          <w:br/>
          <w:br/>
             Я забила. Теперь не забуду,
          <w:br/>
              Кто мне светоч опять зажжет;
          <w:br/>
              Я доверюсь ему, как чуду,
          <w:br/>
              И пусть имя меня ведет.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2022-04-22T12:08:07+03:00</dcterms:created>
  <dcterms:modified xsi:type="dcterms:W3CDTF">2022-04-22T12:08:07+03:00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