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вставай, я сам его укрою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вставай, я сам его укрою,
          <w:br/>
           спи, пока осенняя звезда
          <w:br/>
           светит над твоею головою
          <w:br/>
           и гудят сырые провода.
          <w:br/>
          <w:br/>
          Звоном тишину сопровождают,
          <w:br/>
           но стоит такая тишина,
          <w:br/>
           словно где-то четко понимают,
          <w:br/>
           будто чья-то участь решена.
          <w:br/>
          <w:br/>
          Этот звон растягивая, снова
          <w:br/>
           стягивая, можно разглядеть
          <w:br/>
           музыку, забыться, вставить слово,
          <w:br/>
           про себя печальное напеть.
          <w:br/>
          <w:br/>
          Про звезду осеннюю, дорогу,
          <w:br/>
           синие пустые небеса,
          <w:br/>
           про цыганку на пути к острогу,
          <w:br/>
           про чужие чёрные глаза.
          <w:br/>
          <w:br/>
          И глаза закрытые Артема
          <w:br/>
           видят сон о том, что навсегда
          <w:br/>
           я пришел и не уйду из дома…
          <w:br/>
           И горит осенняя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2022-04-21T14:02:07+03:00</dcterms:created>
  <dcterms:modified xsi:type="dcterms:W3CDTF">2022-04-21T14:02:07+03:00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