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говори мне, что ты любишь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говори мне, что ты любишь меня!
          <w:br/>
          Я боюсь аромата роз,
          <w:br/>
          Я боюсь опьянений дня,—
          <w:br/>
          Не говори мне, мой милый, что ты любишь меня.
          <w:br/>
          <w:br/>
          Я люблю часы задумчивых слез,
          <w:br/>
          Я люблю мечты — о невозможном.
          <w:br/>
          В нежных фиалках неисполненных грез
          <w:br/>
          Фантазии больше, чем в запахе роз.
          <w:br/>
          <w:br/>
          О, если бы жить всегда в волненьи тревожном,
          <w:br/>
          Чего-то искать, не зная чего,
          <w:br/>
          Не встречаясь со счастьем ничтожным…
          <w:br/>
          О, если бы жить невозможным!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2022-03-18T10:44:53+03:00</dcterms:created>
  <dcterms:modified xsi:type="dcterms:W3CDTF">2022-03-18T10:44:53+03:00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