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дождь алмазный выпал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дождь алмазный выпал,
          <w:br/>
          То радугу рассыпал
          <w:br/>
          Весёлый Май в росу.
          <w:br/>
          Вдыхая воздух чистый,
          <w:br/>
          Я по траве росистой
          <w:br/>
          Мечты мои несу.
          <w:br/>
          Я не с высоких башен.
          <w:br/>
          Моим ногам не страшен
          <w:br/>
          Твой холодок, роса.
          <w:br/>
          Не нужны мне рубины, —
          <w:br/>
          Фиалками долины
          <w:br/>
          Осыпана коса.
          <w:br/>
          Не пышные, простые,
          <w:br/>
          Цветочки полевые,
          <w:br/>
          Но все они в росе,
          <w:br/>
          Как бриллианты, блещут,
          <w:br/>
          Сияют и трепещут
          <w:br/>
          В густой моей косе.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2022-03-21T22:08:37+03:00</dcterms:created>
  <dcterms:modified xsi:type="dcterms:W3CDTF">2022-03-21T22:08:37+03:00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