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забыл я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забыл я тебя,
          <w:br/>
           Но грустить не грущу, не тоскую..
          <w:br/>
           Просто ветры трубят,
          <w:br/>
           Просто где-то кукушка кукует.
          <w:br/>
           Дождь прошел стороной,
          <w:br/>
           В небе радуга разом повисла
          <w:br/>
           Над березкой лесной,
          <w:br/>
           Надо мной золотым коромыслом.
          <w:br/>
           Показалось мне просто,
          <w:br/>
           Что все это было, все было,
          <w:br/>
           Дождь, кукушка, березка,
          <w:br/>
           Что ты обо мне не забыла…
          <w:br/>
           Просто девушка встречная
          <w:br/>
           Мне озорно улыбнулась
          <w:br/>
           С золотого крылечка,
          <w:br/>
           И вдруг без причины взгрустнулось..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2022-04-21T16:01:01+03:00</dcterms:created>
  <dcterms:modified xsi:type="dcterms:W3CDTF">2022-04-21T16:01:01+03:00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