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знаешь, как выразить нежность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знаешь, как выразить нежность!
          <w:br/>
           Что делать: жалеть, желать?
          <w:br/>
           Покоя полна мятежность,
          <w:br/>
           Исполнена трепета гладь.
          <w:br/>
           Оттого обнимаем, целуем,
          <w:br/>
           Не отводим влюбленных глаз,
          <w:br/>
           Не стремимся мы к поцелуям,
          <w:br/>
           Они лишь невнятный рассказ
          <w:br/>
           О том, что безбрежна нежность,
          <w:br/>
           Что в нежности безнадежность,
          <w:br/>
           Древнейшая в ней мятежность
          <w:br/>
           И новая каждый раз!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2022-04-22T20:54:33+03:00</dcterms:created>
  <dcterms:modified xsi:type="dcterms:W3CDTF">2022-04-22T20:54:33+03:00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