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знаю, как это случилось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знаю, как это случилось:
          <w:br/>
           моя мать ушла на базар;
          <w:br/>
           я вымела дом
          <w:br/>
           и села за ткацкий станок.
          <w:br/>
           Не у порога (клянусь!), не у порога я села,
          <w:br/>
           а под высоким окном.
          <w:br/>
           Я ткала и пела;
          <w:br/>
           что еще? ничего.
          <w:br/>
           Не знаю, как это случилось:
          <w:br/>
           моя мать ушла на базар.
          <w:br/>
          <w:br/>
          Не знаю, как это случилось:
          <w:br/>
           окно было высоко.
          <w:br/>
           Наверно, подкатил он камень,
          <w:br/>
           или влез на дерево,
          <w:br/>
           или встал на скамью.
          <w:br/>
           Он сказал:
          <w:br/>
           «Я думал, это малиновка,
          <w:br/>
           а это — Пенелопа.
          <w:br/>
           Отчего ты дома? Здравствуй!»
          <w:br/>
           «Это ты, как птица, лазаешь по застрехам,
          <w:br/>
           а не пишешь своих любезных свитков
          <w:br/>
           в суде».
          <w:br/>
           «Мы вчера катались по Нилу —
          <w:br/>
           у меня болит голова».
          <w:br/>
           «Мало она болит,
          <w:br/>
           что не отучила тебя от ночных гулянок».
          <w:br/>
           Не знаю, как это случилось:
          <w:br/>
           окно было высоко.
          <w:br/>
          <w:br/>
          Не знаю, как это случилось:
          <w:br/>
           я думала, ему не достать.
          <w:br/>
           «А что у меня во рту, видишь?»
          <w:br/>
           «Чему быть у тебя во рту?
          <w:br/>
           Крепкие зубы да болтливый язык,
          <w:br/>
           глупости в голове».
          <w:br/>
           «Роза у меня во рту — посмотри»
          <w:br/>
           «Какая там роза!»
          <w:br/>
           «Хочешь, я тебе ее дам,
          <w:br/>
           только достань сама».
          <w:br/>
           Я поднялась на цыпочки,
          <w:br/>
           я поднялась на скамейку,
          <w:br/>
           я поднялась на крепкий станок,
          <w:br/>
           я достала алую розу,
          <w:br/>
           а он, негодный, сказал:
          <w:br/>
           «Ртом, ртом,
          <w:br/>
           изо рта только ртом,
          <w:br/>
           не руками, чур, не руками!»
          <w:br/>
           Может быть, губы мои
          <w:br/>
           и коснулись его, я не знаю.
          <w:br/>
           Не знаю, как это случилось:
          <w:br/>
           я думала, ему не достать.
          <w:br/>
          <w:br/>
          Не знаю, как это случилось:
          <w:br/>
           я ткала и пела;
          <w:br/>
           не у порога (клянусь!), не у порога сидела,
          <w:br/>
           окно было высоко:
          <w:br/>
           кому достать?
          <w:br/>
           Мать, вернувшись, сказала:
          <w:br/>
           «Что это, Зоя,
          <w:br/>
           вместо нарцисса ты выткала розу?
          <w:br/>
           Что у тебя в голове?»
          <w:br/>
           Не знаю, как это случилось.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2022-04-26T19:29:54+03:00</dcterms:created>
  <dcterms:modified xsi:type="dcterms:W3CDTF">2022-04-26T19:29:54+03:00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