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 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рассказывал смоленский
          <w:br/>
          Паренек:
          <w:br/>
          — В нашей школе деревенской
          <w:br/>
          Шел урок.
          <w:br/>
          <w:br/>
          Проходили мы частицы
          <w:br/>
          «Не» и «ни».
          <w:br/>
          А в селе стояли фрицы
          <w:br/>
          В эти дни.
          <w:br/>
          <w:br/>
          Обобрали наши школы
          <w:br/>
          И дома.
          <w:br/>
          Наша школа стала голой,
          <w:br/>
          Как тюрьма.
          <w:br/>
          <w:br/>
          Из ворот избы соседской
          <w:br/>
          Угловой
          <w:br/>
          К нам в окно глядел немецкий
          <w:br/>
          Часовой.
          <w:br/>
          <w:br/>
          И сказал учитель: «Фразу
          <w:br/>
          Дайте мне,
          <w:br/>
          Чтобы в ней встречались сразу
          <w:br/>
          «Ни» и «не».»
          <w:br/>
          <w:br/>
          Мы взглянули на солдата
          <w:br/>
          У ворот
          <w:br/>
          И сказали: «От расплаты
          <w:br/>
          НИ один фашист проклятый
          <w:br/>
          НЕ уйдет!»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2022-03-21T14:28:20+03:00</dcterms:created>
  <dcterms:modified xsi:type="dcterms:W3CDTF">2022-03-21T14:28:20+03:00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