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любовницей — любимицей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пришла на землю нежную.
          <w:br/>
          От рыданий не подымется
          <w:br/>
          Грудь мальчишая моя.
          <w:br/>
          <w:br/>
          Оттого-то так и нежно мне —
          <w:br/>
          Не вздыхаючи, не млеючи —
          <w:br/>
          На малиновой скамеечке
          <w:br/>
          У подножья твоего.
          <w:br/>
          <w:br/>
          Если я к руке опущенной
          <w:br/>
          Ртом прильну — не вздумай хмуриться!
          <w:br/>
          Любованье — хлеб насущный мой:
          <w:br/>
          Я молитву говорю.
          <w:br/>
          <w:br/>
          Всех кудрей златых — дороже мне
          <w:br/>
          Нежный иней индевеющий
          <w:br/>
          Над малиновой скамеечкой
          <w:br/>
          У подножья твоего.
          <w:br/>
          <w:br/>
          Головой в колени добрые
          <w:br/>
          Утыкаючись — все думаю:
          <w:br/>
          Все ли — до последней — собраны
          <w:br/>
          Розы для тебя в саду?
          <w:br/>
          <w:br/>
          Но в одном клянусь: обобраны
          <w:br/>
          Все — до одного! — царевичи —
          <w:br/>
          На малиновой скамеечке
          <w:br/>
          У подножья твоего.
          <w:br/>
          <w:br/>
          А покамест песни пела я,
          <w:br/>
          Ты уснул — и вот блаженствую:
          <w:br/>
          Самое святое дело мне —
          <w:br/>
          Сонные глаза стеречь!
          <w:br/>
          <w:br/>
          — Если б знал ты, как божественно
          <w:br/>
          Мне дышать — дохнуть не смеючи —
          <w:br/>
          На малиновой скамеечке
          <w:br/>
          У подножья твоего!
          <w:br/>
          <w:br/>
          1-е Воскресенье после Пасхи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2022-03-20T01:46:55+03:00</dcterms:created>
  <dcterms:modified xsi:type="dcterms:W3CDTF">2022-03-20T01:46:55+03:00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