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могу понять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Понимаю, что жалит гадюка
          <w:br/>
           Заблудившегося порося,
          <w:br/>
           Понимаю, что хищная щука
          <w:br/>
           Перекусывает карася,
          <w:br/>
          <w:br/>
          Что орёл, унеся черепаху,
          <w:br/>
           Разбивает её о скалу,
          <w:br/>
           И что муха – мир её праху –
          <w:br/>
           Звенит в паутинном углу;
          <w:br/>
          <w:br/>
          Понимаю, что дикобраз
          <w:br/>
           Дикобраза обходит с краю,
          <w:br/>
           И что ворон ворону глаз
          <w:br/>
           Не выклюет – понимаю,
          <w:br/>
          <w:br/>
          Но того, что издревле, от века,
          <w:br/>
           Просвещаясь на каждом шагу,
          <w:br/>
           На замок человек человека
          <w:br/>
           Запирает, – понять не могу!!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2022-04-23T18:43:59+03:00</dcterms:created>
  <dcterms:modified xsi:type="dcterms:W3CDTF">2022-04-23T18:43:59+03:00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