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могу я забыть неотступный укор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могу я забыть неотступный укор,
          <w:br/>
          Что застыл в глубине неподвижных очей,
          <w:br/>
          Они повсюду со мной, этот мертвенный взор,
          <w:br/>
          И в сиянии дня, и в молчаньи ночей.
          <w:br/>
          Всюду вижу ее, хоть ее уже нет,
          <w:br/>
          С кем когда-то восторг и страданье делил,
          <w:br/>
          Ту, в чьем сердце всегда находил я ответ,
          <w:br/>
          Ту, кого я ласкал, и, лаская, убил.
          <w:br/>
          Сколько раз я внимал рокотанью морей,
          <w:br/>
          Сколько раз уходил в безмятежие гор,
          <w:br/>
          Но во мраке ночном и в сияньи лучей
          <w:br/>
          Пред собой я встречал укоризненный взор.
          <w:br/>
          Всюду вижу как сон — запрокинутый труп,
          <w:br/>
          Он молчит, он живет выраженьем лица,
          <w:br/>
          И усмешкой немой исказившихся губ
          <w:br/>
          Он со мной говорит говорит — без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2022-03-19T10:10:49+03:00</dcterms:created>
  <dcterms:modified xsi:type="dcterms:W3CDTF">2022-03-19T10:10:49+03:00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