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моли о любви, безнадежно любя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моли о любви, безнадежно любя,
          <w:br/>
           Не броди под окном у неверной, скорбя.
          <w:br/>
           Словно нищие дервиши, будь независим —
          <w:br/>
           Может статься, тогда и полюбят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2022-04-22T07:31:02+03:00</dcterms:created>
  <dcterms:modified xsi:type="dcterms:W3CDTF">2022-04-22T07:31:02+03:00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