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Не надо ее окликать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 надо ее окликать:
          <w:br/>
          Ей оклик — что охлест. Ей зов
          <w:br/>
          Твой — раною по рукоять.
          <w:br/>
          До самых органных низов
          <w:br/>
          <w:br/>
          Встревожена — творческий страх
          <w:br/>
          Вторжения — бойся, с высот
          <w:br/>
          — Все крепости на пропастях! —
          <w:br/>
          Пожалуй — органом вспоет.
          <w:br/>
          <w:br/>
          А справишься? Сталь и базальт —
          <w:br/>
          Гора, но лавиной в лазурь
          <w:br/>
          На твой серафический альт
          <w:br/>
          Вспоет — полногласием бурь.
          <w:br/>
          <w:br/>
          И сбудется! — Бойся! — Из ста
          <w:br/>
          На сотый срываются… Чу!
          <w:br/>
          На оклик гортанный певца
          <w:br/>
          Органною бурею мщу!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2022-03-18T22:29:04+03:00</dcterms:created>
  <dcterms:modified xsi:type="dcterms:W3CDTF">2022-03-18T22:29:04+03:00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