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плачь, мой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плачь, мой друг! Есть много муки
          <w:br/>
           И без того в моей груди;
          <w:br/>
           Поверь мне, что лета разлуки
          <w:br/>
           Не будут гробом для любви:
          <w:br/>
           В какую б дикую пустыню
          <w:br/>
           Я ни был увлечен судьбой,
          <w:br/>
           Я сохраню мою святыню —
          <w:br/>
           Твой образ в памяти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2022-04-22T14:10:26+03:00</dcterms:created>
  <dcterms:modified xsi:type="dcterms:W3CDTF">2022-04-22T14:10:26+03:00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