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плачь, не морщь опухших губ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плачь, не морщь опухших губ.
          <w:br/>
          Не собирай их в складки.
          <w:br/>
          Разбередишь присохший струп
          <w:br/>
          Весенней лихорадки.
          <w:br/>
          <w:br/>
          Сними ладонь с моей груди,
          <w:br/>
          Мы провода под током.
          <w:br/>
          Друг к другу вновь, того гляди,
          <w:br/>
          Нас бросит ненароком.
          <w:br/>
          <w:br/>
          Пройдут года, ты вступишь в брак,
          <w:br/>
          Забудешь неустройства.
          <w:br/>
          Быть женщиной — великий шаг,
          <w:br/>
          Сводить с ума — геройство.
          <w:br/>
          <w:br/>
          А я пред чудом женских рук,
          <w:br/>
          Спины, и плеч, и шеи
          <w:br/>
          И так с привязанностью слуг
          <w:br/>
          Весь век благоговею.
          <w:br/>
          <w:br/>
          Но как ни сковывает ночь
          <w:br/>
          Меня кольцом тоскливым,
          <w:br/>
          Сильней на свете тяга прочь
          <w:br/>
          И манит страсть к разрывам.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2022-03-17T14:13:04+03:00</dcterms:created>
  <dcterms:modified xsi:type="dcterms:W3CDTF">2022-03-17T14:13:04+03:00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