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плачь, пустынник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плачь, пустынник,
          <w:br/>
           Шумит кустарник
          <w:br/>
           Заря в болоте
          <w:br/>
           Отражена
          <w:br/>
           И поезд серый
          <w:br/>
           Спешит на север
          <w:br/>
           Не в нашей мочи
          <w:br/>
           Его нагнать
          <w:br/>
           Он среди ночи
          <w:br/>
           Будет блуждать
          <w:br/>
           Дойдет, проснется
          <w:br/>
           Поймет, вернется
          <w:br/>
           С моста сорвется
          <w:br/>
           На дно колодца
          <w:br/>
           Ложись, укройся
          <w:br/>
           Прочти газеты
          <w:br/>
           Усни, не бойся
          <w:br/>
           Забудь всё это
          <w:br/>
           Не в нашей мочи
          <w:br/>
           Ему помочь
          <w:br/>
           Рассеять ночи
          <w:br/>
           Мы сами — ночь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2022-04-22T17:45:47+03:00</dcterms:created>
  <dcterms:modified xsi:type="dcterms:W3CDTF">2022-04-22T17:45:47+03:00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