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 тебе я тосковал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 меня в гостях была,
          <w:br/>
           Потом ушла в рассвет…
          <w:br/>
           Потом поземка замела
          <w:br/>
           Твой легкий лыжный след.
          <w:br/>
          <w:br/>
          Потом его мороз сковал,
          <w:br/>
           И я жалеть не стал.
          <w:br/>
           Не по тебе я тосковал,
          <w:br/>
           Не по тебе страдал.
          <w:br/>
          <w:br/>
          А в марте таяли снега,
          <w:br/>
           И, вскрывшись по весне,
          <w:br/>
           Через лога,
          <w:br/>
           Через луга
          <w:br/>
           След снова вел ко мне.
          <w:br/>
          <w:br/>
          Пришел апрель.
          <w:br/>
           Уже в конце,
          <w:br/>
           Упрямей всех замет,
          <w:br/>
           Как на хрустальном поставце,
          <w:br/>
           Лежал твой лыжный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2022-04-22T12:24:03+03:00</dcterms:created>
  <dcterms:modified xsi:type="dcterms:W3CDTF">2022-04-22T12:24:03+03:00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