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пора ль перед новым Посемьем..."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пора ль перед новым Посемьем
          <w:br/>
          Отплеснуться вам, слова, от Каялы.
          <w:br/>
          Подымайтесь малиновым граем,
          <w:br/>
          Сполыхните сухояловый омеж,
          <w:br/>
          Скряньте настно белесые обжи,
          <w:br/>
          Оборатуйте кодолом Карну.
          <w:br/>
          Что шумит, что звенит за курганом,
          <w:br/>
          Что от нудыша мутит осоку?
          <w:br/>
          Распевает в лесу лунь-птица,
          <w:br/>
          Причитает над тихим Доном.
          <w:br/>
          Не заря оседлала вечер
          <w:br/>
          Аксамитником алым, расшитым,
          <w:br/>
          Не туман во степи белеет
          <w:br/>
          Над сукроем холмов сохатых —
          <w:br/>
          Оторочилось синее небо,
          <w:br/>
          Осклобляет облако зубы.
          <w:br/>
          Как сидит под ольхой дорога,
          <w:br/>
          Натирает зелёные скулы,
          <w:br/>
          Чешет пуп человеческим шагом…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2021-11-11T08:09:20+03:00</dcterms:created>
  <dcterms:modified xsi:type="dcterms:W3CDTF">2021-11-11T08:09:20+03:00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