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похорошела за годы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С.Э.
          <w:br/>
          <w:br/>
          Не похорошела за годы разлуки!
          <w:br/>
          Не будешь сердиться на грубые руки,
          <w:br/>
          Хватающиеся за хлеб и за соль?
          <w:br/>
          — Товарищества трудовая мозоль!
          <w:br/>
          <w:br/>
          О, не прихорашивается для встречи
          <w:br/>
          Любовь. — Не прогневайся на просторечье
          <w:br/>
          Речей, — не советовала б пренебречь:
          <w:br/>
          То летописи огнестрельная речь.
          <w:br/>
          <w:br/>
          Разочаровался? Скажи без боязни!
          <w:br/>
          То — выкорчеванный от дружб и приязней
          <w:br/>
          Дух. — В путаницу якорей и надежд
          <w:br/>
          Прозрения непоправимая брешь!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2022-03-17T14:32:02+03:00</dcterms:created>
  <dcterms:modified xsi:type="dcterms:W3CDTF">2022-03-17T14:32:02+03:00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