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проси от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проси от меня
          <w:br/>
           Светлых песен любви;
          <w:br/>
           Грустны песни мои,
          <w:br/>
           Как осенние дни!
          <w:br/>
          <w:br/>
          Звуки их — шум дождя,
          <w:br/>
           За окном ветра вой;
          <w:br/>
           То рыданья души,
          <w:br/>
           Стоны груди больной.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2022-04-23T11:13:28+03:00</dcterms:created>
  <dcterms:modified xsi:type="dcterms:W3CDTF">2022-04-23T11:13:28+03:00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