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пугай меня грозою..."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пугай меня грозою:
          <w:br/>
               Весел грохот вешних бурь!
          <w:br/>
          После бури над землею
          <w:br/>
               Светит радостней лазурь,
          <w:br/>
          После бури, молодея,
          <w:br/>
               В блеске новой красоты,
          <w:br/>
          Ароматней и пышнее
          <w:br/>
               Распускаются цветы!
          <w:br/>
          <w:br/>
          Но страшит меня ненастье:
          <w:br/>
               Горько думать, что пройдет
          <w:br/>
          Жизнь без горя и без счастья,
          <w:br/>
               В суете дневных забот,
          <w:br/>
          Что увянут жизни силы
          <w:br/>
               Без борьбы и без труда,
          <w:br/>
          Что сырой туман унылый
          <w:br/>
               Солнце скроет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2021-11-10T15:38:31+03:00</dcterms:created>
  <dcterms:modified xsi:type="dcterms:W3CDTF">2021-11-10T15:38:31+03:00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