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разглядывать в лупу..."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разглядывать в лупу
          <w:br/>
          эту мелочь и ту,
          <w:br/>
          как по летнему лугу,
          <w:br/>
          я по жизни иду.
          <w:br/>
          <w:br/>
          Настежь -
          <w:br/>
          ворот рубашки,
          <w:br/>
          и в тревожных руках
          <w:br/>
          все недели -
          <w:br/>
                    ромашки
          <w:br/>
          о семи лепестках.
          <w:br/>
          <w:br/>
          Ветер сушит мне губы.
          <w:br/>
          Я к ромашкам жесток.
          <w:br/>
          Замирающе:
          <w:br/>
                "Любит!"-
          <w:br/>
          говорит лепесток.
          <w:br/>
          <w:br/>
          Люди, слышите, люди,
          <w:br/>
          я счастливый какой!
          <w:br/>
          Но спокойно:
          <w:br/>
                 "Не любит",
          <w:br/>
          возражает другой.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2021-11-10T14:59:57+03:00</dcterms:created>
  <dcterms:modified xsi:type="dcterms:W3CDTF">2021-11-10T14:59:57+03:00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