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ропщи на гнёт твоей судьбы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ропщи на гнёт твоей судьбы, —
          <w:br/>
           В этом мире счастливы рабы.
          <w:br/>
           Кто с душой свободною рождён —
          <w:br/>
           Будет к пытке гордых присуждён.
          <w:br/>
          <w:br/>
          Если есть огонь в душе твоей,
          <w:br/>
           Что похитил с неба Прометей,
          <w:br/>
           Глубоко сокрой его в груди,
          <w:br/>
           Красоты бессмертия не жди.
          <w:br/>
          <w:br/>
          Вечной жаждой истины томим,
          <w:br/>
           Вечным злом за истину гоним,
          <w:br/>
           Ты падёшь в неравенстве борьбы. —
          <w:br/>
           В этом мире счастливы рабы.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2022-04-21T19:48:56+03:00</dcterms:created>
  <dcterms:modified xsi:type="dcterms:W3CDTF">2022-04-21T19:48:56+03:00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