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руби 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руби березы белой,
          <w:br/>
           Не губи души лесной,
          <w:br/>
           Не губи и зла не делай,
          <w:br/>
           А особенно весной,
          <w:br/>
          <w:br/>
          Не губи, не тронь березы,
          <w:br/>
           Обойдись с ней по-людски,
          <w:br/>
           А иначе брызнут слезы,
          <w:br/>
           Сам засохнешь от тоски.
          <w:br/>
          <w:br/>
          Пусть береза, как невеста,
          <w:br/>
           Бережет свою красу,
          <w:br/>
           Ей не в печке жаркой место,
          <w:br/>
           Место ей всегда в лесу!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2022-04-22T01:21:39+03:00</dcterms:created>
  <dcterms:modified xsi:type="dcterms:W3CDTF">2022-04-22T01:21:39+03:00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