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тишина — немота.
          <w:br/>
          Усталость и ломота:
          <w:br/>
          голова, голова болит.
          <w:br/>
          Ветер в листве.
          <w:br/>
          Ветер волосы шевелит
          <w:br/>
          на больной голове.
          <w:br/>
          <w:br/>
          Пой же, поэт,
          <w:br/>
          новой зимы приход.
          <w:br/>
          Без ревности, без
          <w:br/>
          боли, пой на ходу,
          <w:br/>
          ибо время в обрез,
          <w:br/>
          белизну, наготу.
          <w:br/>
          <w:br/>
          Пой же, поэт,
          <w:br/>
          тело зимы, коль нет
          <w:br/>
          другого в избе.
          <w:br/>
          Зима мила и бела.
          <w:br/>
          Но нельзя догола
          <w:br/>
          раздеваться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2022-03-17T21:55:31+03:00</dcterms:created>
  <dcterms:modified xsi:type="dcterms:W3CDTF">2022-03-17T21:55:31+03:00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