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трогать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"Не трогать, свежевыкрашен",-
          <w:br/>
              Душа не береглась,
          <w:br/>
          И память - в пятнах икр и щек,
          <w:br/>
              И рук, и губ, и глаз.
          <w:br/>
          <w:br/>
          Я больше всех удач и бед
          <w:br/>
              За то тебя любил,
          <w:br/>
          Что пожелтелый белый свет
          <w:br/>
              С тобой - белей белил.
          <w:br/>
          <w:br/>
          И мгла моя, мой друг, божусь,
          <w:br/>
              Он станет как-нибудь
          <w:br/>
          Белей, чем бред, чем абажур,
          <w:br/>
              Чем белый бинт на лбу!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2021-11-10T11:03:33+03:00</dcterms:created>
  <dcterms:modified xsi:type="dcterms:W3CDTF">2021-11-10T11:03:33+03:00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