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угрожай ленивцу молодому..."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угрожай ленивцу молодому.
          <w:br/>
          Безвременной кончины я не жду.
          <w:br/>
          В венке любви к приюту гробовому
          <w:br/>
          Не думав ни о чем, без робких слез иду.
          <w:br/>
          Я мало жил, я наслаждался мало...
          <w:br/>
          Но иногда цветы веселья рвал —
          <w:br/>
          Я жизни видел лишь начало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2021-11-10T09:41:56+03:00</dcterms:created>
  <dcterms:modified xsi:type="dcterms:W3CDTF">2021-11-10T09:41:56+03:00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