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хочет судьба мне дарить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хочет судьба мне дарить
          <w:br/>
          Любовных тревог и волнений;
          <w:br/>
          Она не даёт мне испить
          <w:br/>
          Из кубка живых наслаждений.
          <w:br/>
          И грёзу я плотью облёк,
          <w:br/>
          И дал ей любовные речи,
          <w:br/>
          Надел ей на кудри венок,
          <w:br/>
          Прозрачное платье на плечи,
          <w:br/>
          И в сумраке летних ночей
          <w:br/>
          На зов мой она появлялась
          <w:br/>
          И, сбросив одежду с плечей,
          <w:br/>
          Ласкаясь, ко мне прижималась.
          <w:br/>
          Когда же разрежут восток
          <w:br/>
          Лучи восходящего солнца,
          <w:br/>
          И, встретив их яркий поток,
          <w:br/>
          Зардеются стёкла оконца,
          <w:br/>
          Она становилась бледна,
          <w:br/>
          Печально меня целовала,
          <w:br/>
          И в узком просвете окна
          <w:br/>
          В сияньи небес исчезала.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2022-03-19T09:37:17+03:00</dcterms:created>
  <dcterms:modified xsi:type="dcterms:W3CDTF">2022-03-19T09:37:17+03:00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