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я живу в великом времени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я живу в великом времени,
          <w:br/>
           А времена в моих строках,
          <w:br/>
           И тем не менее
          <w:br/>
           Я оставался в дураках.
          <w:br/>
          <w:br/>
          Что мне ждать ещё? Успеха ли?
          <w:br/>
           Мне не до смеха ли?
          <w:br/>
           Ехали
          <w:br/>
           Ухари
          <w:br/>
          <w:br/>
          Морею-сушею.
          <w:br/>
           Эхо ли?
          <w:br/>
           Ухо ли?
          <w:br/>
           Слышало? Слушаю.
          <w:br/>
          <w:br/>
          Н’а небо просишься.
          <w:br/>
           Страх в лице. Спрячь его,
          <w:br/>
           Выдумай прозвище
          <w:br/>
           Самого зрячего.
          <w:br/>
          <w:br/>
          Что ж ты надеешься?
          <w:br/>
           Что ж тебе хочется?
          <w:br/>
           Выдумай день ещё.
          <w:br/>
           Ночь придёт. Кончится.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2022-04-21T18:10:32+03:00</dcterms:created>
  <dcterms:modified xsi:type="dcterms:W3CDTF">2022-04-21T18:10:32+03:00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