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Неблагодарный пайщик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ему выдали сахар и мыло,
          <w:br/>
           Он стал домогаться селедок с крупой.
          <w:br/>
           …Типичная пошлость царила
          <w:br/>
           В его голове небольшой.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2022-04-24T02:22:40+03:00</dcterms:created>
  <dcterms:modified xsi:type="dcterms:W3CDTF">2022-04-24T02:22:40+03:00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