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живёт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Сумеречно слепнут
          <w:br/>
           Луг, и лес, и нива;
          <w:br/>
           Облачные дива
          <w:br/>
           Лунной силой крепнут.
          <w:br/>
          <w:br/>
          Крепнут силой лунной
          <w:br/>
           Неба паутины,
          <w:br/>
           И затоны — тины
          <w:br/>
           Полны светорунной.
          <w:br/>
          <w:br/>
          Накренились горы
          <w:br/>
           К голубым расколам.
          <w:br/>
           Мгла владеет долом,
          <w:br/>
           В небе реют взоры.
          <w:br/>
          <w:br/>
          Крыльев лебединых
          <w:br/>
           Взмахом Греза реет
          <w:br/>
           Там, где вечереет
          <w:br/>
           На летучих льдинах;
          <w:br/>
          <w:br/>
          Лебедью садится
          <w:br/>
           У краев уклонных;
          <w:br/>
           В черноту бездонных
          <w:br/>
           Кладезей глядится,-
          <w:br/>
          <w:br/>
          В глубь, где ночь пустила
          <w:br/>
           Синею излукой
          <w:br/>
           Парус крутолукий
          <w:br/>
           Бледного светила.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2022-04-22T20:51:31+03:00</dcterms:created>
  <dcterms:modified xsi:type="dcterms:W3CDTF">2022-04-22T20:51:31+03:00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