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"Небывалая осень построила..."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Небывалая осень построила купол высокий,
          <w:br/>
          Был приказ облакам этот купол собой не темнить.
          <w:br/>
          И дивилися люди: проходят сентябрьские сроки,
          <w:br/>
          А куда провалились студеные, влажные дни?..
          <w:br/>
          Изумрудною стала вода замутненных каналов,
          <w:br/>
          И крапива запахла, как розы, но только сильней,
          <w:br/>
          Было душно от зорь, нестерпимых, бесовских и алых,
          <w:br/>
          Их запомнили все мы до конца наших дней.
          <w:br/>
          Было солнце таким, как вошедший в столицу мятежник,
          <w:br/>
          И весенняя осень так жадно ласкалась к нему,
          <w:br/>
          Что казалось - сейчас забелеет прозрачный
          <w:br/>
                                              подснежник...
          <w:br/>
          Вот когда подошел ты, спокойный, к крыльцу моему.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2021-11-11T15:33:17+03:00</dcterms:created>
  <dcterms:modified xsi:type="dcterms:W3CDTF">2021-11-11T15:33:17+03:00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