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Неважен возраст, все имеют цену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Неважен возраст — все имеют цену,<w:br/>Смотря чем дышишь ты и чем живёшь.<w:br/>Мы всё же говорим: «Вот — наша смена!»,<w:br/>Когда глядим на нашу молодежь.<w:br/><w:br/>&lt;В&gt;<w:br/>По другим мы дорогам ходили.<w:br/>В наше время всё было не так —<w:br/>Мы другие слова говорили&#8230;<w:br/>В наше время всё было не так.&gt;<w:br/><w:br/>А молодёжь смеётся, твист танцует,<w:br/>И многого не принимаем мы,<w:br/>А сами говорим: «Не существует<w:br/>У нас проблемы с нашими детьми».<w:br/><w:br/>&lt;В&gt;<w:br/>Мы по тем же дорогам ходили.<w:br/>В наше время всё было не так —<w:br/>Хоть мы те же слова говорили&#8230;<w:br/>В наше время всё было не так.&gt;<w:br/><w:br/>Но молодёжь, которую ругаем<w:br/>За лёгкость, за беспечность и за джаз, —<w:br/>Конечно, будет на переднем крае<w:br/>В жестокий час и просто в трудный час.<w:br/><w:br/>&lt;В&gt;<w:br/>Мы по тем же дорогам ходили.<w:br/>В наше время бывало и так —<w:br/>Мы и те же слова говорили&#8230;<w:br/>В наше время бывало и так!&gt;<w:br/><w:br/>За наше время нам не надо нимбов,<w:br/>Не надо монументов, мелодрам&#8230;<w:br/>Отцы и дети пусть враждуют в книгах,<w:br/>А наши дети — доверяют нам!<w:br/><w:br/>&lt;В&gt;<w:br/>По одной мы дороге ступаем.<w:br/>В наше время — держать только так!<w:br/>Об одном мы и том же мечтаем:<w:br/>В наше время — держать только так!&gt;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2022-03-19T10:09:07+03:00</dcterms:created>
  <dcterms:modified xsi:type="dcterms:W3CDTF">2022-03-19T10:09:07+03:00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