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Неведомое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Осень… Чуть солнце над лесом привстанет —
          <w:br/>
           Киноварь вспыхнет, зардеет багрец.
          <w:br/>
           По ветру гарью сладимой потянет…
          <w:br/>
           Светлый проглянет из облак борец:
          <w:br/>
           Озимь живая, хмурая ель,
          <w:br/>
           Стлань парчевая — бурая прель…
          <w:br/>
          <w:br/>
          Солнце в недолгом боренье стомится —
          <w:br/>
           Кто-то туманы прядет да прядет,
          <w:br/>
           Бором маячит, болотом дымится,
          <w:br/>
           Логом струится, лугом бредет,
          <w:br/>
           По перелесьям пугает коня,
          <w:br/>
           Темным безвестьем мает, стеня…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2022-04-22T20:50:51+03:00</dcterms:created>
  <dcterms:modified xsi:type="dcterms:W3CDTF">2022-04-22T20:50:51+03:00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