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Невесёлая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Невесёлая пора – осень поздняя,
          <w:br/>
           И в ушедшее тепло нам не верится.
          <w:br/>
           В серых тучах так редки неба просини,
          <w:br/>
           И они-то с каждым днем реже светятся.
          <w:br/>
          <w:br/>
          Торопливые слова в строчки сложены,
          <w:br/>
           Листьев вялых перелёт стайкой рыжею.
          <w:br/>
           И проходим мы с тобой вдоль по осени,
          <w:br/>
           И надеется любовь – может, выживет.
          <w:br/>
          <w:br/>
          Не спеши произносить слово горькое,
          <w:br/>
           Пусть горячая обида остудится.
          <w:br/>
           Лужи стынут по утрам льдистой коркою,
          <w:br/>
           И печальная пора позабудется.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2022-04-22T03:24:16+03:00</dcterms:created>
  <dcterms:modified xsi:type="dcterms:W3CDTF">2022-04-22T03:24:16+03:00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