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"Невольный труд..."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Невольный труд,
          <w:br/>
          Зачем тобой я долго занят?
          <w:br/>
          Мечты цветут,—
          <w:br/>
          Но скоро сад их яркий вянет.
          <w:br/>
          <w:br/>
          И прежде чем успел
          <w:br/>
          Вдохнуть я теплое дыханье,
          <w:br/>
          Их цвет багряный облетел
          <w:br/>
          В печальной муке увяданья.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2021-11-11T06:22:53+03:00</dcterms:created>
  <dcterms:modified xsi:type="dcterms:W3CDTF">2021-11-11T06:22:53+03:00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