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Неожиданное наказание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Толстый юнкер Арапетов
          <w:br/>
          В этот новый год,
          <w:br/>
          Взявши дюжину браслетов,
          <w:br/>
          К дядюшке несет.
          <w:br/>
          Он к Арапову приходит:
          <w:br/>
          «Дяденька,- браслет!»
          <w:br/>
          Видя бронзу, тот находит,
          <w:br/>
          Что родства-де нет.
          <w:br/>
          Оробел наш Арапетов,
          <w:br/>
          Услыхав ответ:
          <w:br/>
          «Мой племянник лишь Бекетов».
          <w:br/>
          — «Ну так я ваш внук?»
          <w:br/>
          И вся дюжина браслетов
          <w:br/>
          Выпала из рук…
          <w:br/>
          «Внук ты мой? Так как же, сиречь —
          <w:br/>
          Значит, я ваш дед?
          <w:br/>
          Ну так я вас должен высечь
          <w:br/>
          И принять браслет…»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2022-03-21T22:28:58+03:00</dcterms:created>
  <dcterms:modified xsi:type="dcterms:W3CDTF">2022-03-21T22:28:58+03:00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