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Неожиданный и благодатный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Неожиданный и благодатный
          <w:br/>
          дождь
          <w:br/>
          беснуется в нашем дворе…
          <w:br/>
          Между датой рожденья
          <w:br/>
          и датой
          <w:br/>
          смерти
          <w:br/>
          кто-то поставит
          <w:br/>
          тире.
          <w:br/>
          Тонкий прочерк.
          <w:br/>
          Осколок пунктира…
          <w:br/>
          За пределом положенных дней
          <w:br/>
          руки мастера
          <w:br/>
          неотвратимо
          <w:br/>
          выбьют минус
          <w:br/>
          на жизни твоей…
          <w:br/>
          Ты живёшь,
          <w:br/>
          негодуешь,
          <w:br/>
          пророчишь.
          <w:br/>
          Ты кричишь
          <w:br/>
          и впадаешь в восторг…
          <w:br/>
          <w:br/>
          Так неужто
          <w:br/>
          малюсенький прочерк —
          <w:br/>
          не простое тире,
          <w:br/>
          а итог?!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2022-03-19T05:38:42+03:00</dcterms:created>
  <dcterms:modified xsi:type="dcterms:W3CDTF">2022-03-19T05:38:42+03:00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