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Неоконченный черновик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Поэт, печалью промышляя,
          <w:br/>
           твердит прекрасному: прости!
          <w:br/>
           Он говорит, что жизнь земная —
          <w:br/>
           слова на поднятой в пути —
          <w:br/>
           откуда вырванной? — странице
          <w:br/>
           (не знаем и швыряем прочь),
          <w:br/>
           или пролет мгновенный птицы
          <w:br/>
           чрез светлый зал из ночи в ночь.
          <w:br/>
          <w:br/>
          Зоил (пройдоха величавый,
          <w:br/>
           корыстью занятый одной)
          <w:br/>
           и литератор площадной
          <w:br/>
           (тревожный арендатор славы)
          <w:br/>
           меня страшатся потому,
          <w:br/>
           что зол я, холоден и весел,
          <w:br/>
           что не служу я никому,
          <w:br/>
           что жизнь и честь мою я взвесил
          <w:br/>
           на пушкинских весах, и честь
          <w:br/>
           осмеливаюсь предпочесть.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2022-04-22T08:08:13+03:00</dcterms:created>
  <dcterms:modified xsi:type="dcterms:W3CDTF">2022-04-22T08:08:13+03:00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