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Неравные братья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«Я колдун, а ты мой брат».
          <w:br/>
          «Ты меня посадишь в яму!»
          <w:br/>
          «Ты мой брат и ты не рад?»
          <w:br/>
          «Спросим маму!»
          <w:br/>
          <w:br/>
          «Хорошо, так ты солдат».
          <w:br/>
          «Я всегда играл за даму!»
          <w:br/>
          «Ты солдат и ты не рад?»
          <w:br/>
          «Спросим маму!»
          <w:br/>
          <w:br/>
          «Я придумал: акробат».
          <w:br/>
          «Не хочу такого сраму!»
          <w:br/>
          «Акробат — и ты не рад?»
          <w:br/>
          «Спросим маму!»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2022-03-19T00:04:06+03:00</dcterms:created>
  <dcterms:modified xsi:type="dcterms:W3CDTF">2022-03-19T00:04:06+03:00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