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Неродившемуся 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светлый житель будущих веков,
          <w:br/>
           ты, старины любитель, в день урочный
          <w:br/>
           откроешь антологию стихов,
          <w:br/>
           забытых незаслуженно, но прочно.
          <w:br/>
          <w:br/>
          И будешь ты, как шут, одет на вкус
          <w:br/>
           моей эпохи фрачной и сюртучной.
          <w:br/>
           Облокотись. Прислушайся. Как звучно
          <w:br/>
           былое время — раковина муз.
          <w:br/>
          <w:br/>
          Шестнадцать строк, увенчанных овалом
          <w:br/>
           с неясной фотографией… Посмей
          <w:br/>
           побрезговать их слогом обветшалым,
          <w:br/>
           опрятностью и бедностью моей.
          <w:br/>
          <w:br/>
          Я здесь с тобой. Укрыться ты не волен.
          <w:br/>
           К тебе на грудь я прянул через мрак.
          <w:br/>
           Вот холодок ты чувствуешь: сквозняк
          <w:br/>
           из прошлого… Прощай же. Я доволен.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2022-04-22T08:09:43+03:00</dcterms:created>
  <dcterms:modified xsi:type="dcterms:W3CDTF">2022-04-22T08:09:43+03:00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