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Нерон сказал богам державным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Нерон сказал богам державным:
          <w:br/>
          «Мы торжествуем и царим!»
          <w:br/>
          И под ярмом его бесславным
          <w:br/>
          Клонился долго гордый Рим.
          <w:br/>
          Таил я замысел кровавый.
          <w:br/>
          Час исполнения настал, —
          <w:br/>
          И отточил я мой лукавый,
          <w:br/>
          Мой беспощадно-злой кинжал.
          <w:br/>
          В сияньи цесарского трона,
          <w:br/>
          Под диадемой золотой,
          <w:br/>
          Я видел тусклый лик Нерона,
          <w:br/>
          Я встретил взор его пустой.
          <w:br/>
          Кинжал в руке моей сжимая,
          <w:br/>
          Я не был робок, не был слаб, —
          <w:br/>
          Но ликовала воля злая,
          <w:br/>
          Меня схватил Неронов раб.
          <w:br/>
          Смолою облит, на потеху
          <w:br/>
          Безумных буду я сожжён.
          <w:br/>
          Внимай бессмысленному смеху
          <w:br/>
          И веселися, злой Нерон!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2022-03-19T10:04:16+03:00</dcterms:created>
  <dcterms:modified xsi:type="dcterms:W3CDTF">2022-03-19T10:04:16+03:00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